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CD661" w14:textId="77777777" w:rsidR="006B02C4" w:rsidRDefault="006B02C4" w:rsidP="00F3496C">
      <w:pPr>
        <w:pStyle w:val="Titel"/>
        <w:rPr>
          <w:sz w:val="40"/>
          <w:szCs w:val="40"/>
          <w:lang w:val="en-US"/>
        </w:rPr>
      </w:pPr>
    </w:p>
    <w:p w14:paraId="21B94C3F" w14:textId="77777777" w:rsidR="00AB095C" w:rsidRDefault="00AB095C" w:rsidP="006B02C4">
      <w:pPr>
        <w:pStyle w:val="Titel"/>
        <w:rPr>
          <w:sz w:val="40"/>
          <w:szCs w:val="40"/>
          <w:lang w:val="en-US"/>
        </w:rPr>
      </w:pPr>
    </w:p>
    <w:p w14:paraId="16234076" w14:textId="77777777" w:rsidR="005A6A9A" w:rsidRPr="00C45ED3" w:rsidRDefault="005A6A9A" w:rsidP="005A6A9A">
      <w:pPr>
        <w:pStyle w:val="Titel"/>
        <w:rPr>
          <w:sz w:val="36"/>
          <w:szCs w:val="36"/>
          <w:lang w:val="en-US"/>
        </w:rPr>
      </w:pPr>
      <w:r w:rsidRPr="00355538">
        <w:rPr>
          <w:sz w:val="36"/>
          <w:szCs w:val="36"/>
          <w:lang w:val="en-US"/>
        </w:rPr>
        <w:t>Contract</w:t>
      </w:r>
      <w:r>
        <w:rPr>
          <w:sz w:val="36"/>
          <w:szCs w:val="36"/>
          <w:lang w:val="en-US"/>
        </w:rPr>
        <w:t xml:space="preserve"> for</w:t>
      </w:r>
    </w:p>
    <w:p w14:paraId="616CBA51" w14:textId="77777777" w:rsidR="005A6A9A" w:rsidRDefault="005A6A9A" w:rsidP="005A6A9A">
      <w:pPr>
        <w:pStyle w:val="Titel"/>
        <w:rPr>
          <w:sz w:val="36"/>
          <w:szCs w:val="36"/>
          <w:lang w:val="en-US"/>
        </w:rPr>
      </w:pPr>
      <w:r w:rsidRPr="00C45ED3">
        <w:rPr>
          <w:sz w:val="36"/>
          <w:szCs w:val="36"/>
          <w:lang w:val="en-US"/>
        </w:rPr>
        <w:t>SIS100 Power Converter</w:t>
      </w:r>
    </w:p>
    <w:p w14:paraId="2334B242" w14:textId="77777777" w:rsidR="005A6A9A" w:rsidRPr="005A6A9A" w:rsidRDefault="005A6A9A" w:rsidP="005A6A9A">
      <w:pPr>
        <w:rPr>
          <w:lang w:val="en-US"/>
        </w:rPr>
      </w:pPr>
    </w:p>
    <w:p w14:paraId="2F94283E" w14:textId="77777777" w:rsidR="001D0372" w:rsidRPr="00C45ED3" w:rsidRDefault="001D0372" w:rsidP="001D0372">
      <w:pPr>
        <w:pStyle w:val="Titel"/>
        <w:rPr>
          <w:sz w:val="36"/>
          <w:szCs w:val="36"/>
          <w:lang w:val="en-US"/>
        </w:rPr>
      </w:pPr>
      <w:r w:rsidRPr="00C45ED3">
        <w:rPr>
          <w:sz w:val="36"/>
          <w:szCs w:val="36"/>
          <w:lang w:val="en-US"/>
        </w:rPr>
        <w:t>LOT 1</w:t>
      </w:r>
    </w:p>
    <w:p w14:paraId="61D8A0F9" w14:textId="77777777" w:rsidR="001D0372" w:rsidRPr="00C45ED3" w:rsidRDefault="001D0372" w:rsidP="001D0372">
      <w:pPr>
        <w:pStyle w:val="Titel"/>
        <w:rPr>
          <w:sz w:val="36"/>
          <w:szCs w:val="36"/>
          <w:lang w:val="en-US"/>
        </w:rPr>
      </w:pPr>
      <w:r w:rsidRPr="00C45ED3">
        <w:rPr>
          <w:sz w:val="36"/>
          <w:szCs w:val="36"/>
          <w:lang w:val="en-US"/>
        </w:rPr>
        <w:t>2 units of Power Supply for SIS100 Radiation Resistant Quadrupole Magnets</w:t>
      </w:r>
    </w:p>
    <w:p w14:paraId="0CF4ECA1" w14:textId="2BD6AFBC" w:rsidR="00EE7E43" w:rsidRPr="007C0ECC" w:rsidRDefault="007C0ECC" w:rsidP="00650FA8">
      <w:pPr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Appendix</w:t>
      </w:r>
      <w:r w:rsidR="00EE7E43" w:rsidRPr="00BC4329">
        <w:rPr>
          <w:rFonts w:cs="Arial"/>
          <w:b/>
          <w:sz w:val="24"/>
          <w:szCs w:val="24"/>
          <w:lang w:val="en-US"/>
        </w:rPr>
        <w:t xml:space="preserve"> </w:t>
      </w:r>
      <w:r w:rsidR="005A6A9A">
        <w:rPr>
          <w:rFonts w:cs="Arial"/>
          <w:b/>
          <w:sz w:val="24"/>
          <w:szCs w:val="24"/>
          <w:lang w:val="en-US"/>
        </w:rPr>
        <w:t>6</w:t>
      </w:r>
      <w:r w:rsidR="00EE7E43" w:rsidRPr="00BC4329">
        <w:rPr>
          <w:rFonts w:cs="Arial"/>
          <w:b/>
          <w:sz w:val="24"/>
          <w:szCs w:val="24"/>
          <w:lang w:val="en-US"/>
        </w:rPr>
        <w:t xml:space="preserve"> </w:t>
      </w:r>
      <w:r w:rsidR="000D2AA6" w:rsidRPr="00BC4329">
        <w:rPr>
          <w:rFonts w:cs="Arial"/>
          <w:b/>
          <w:sz w:val="24"/>
          <w:szCs w:val="24"/>
          <w:lang w:val="en-US"/>
        </w:rPr>
        <w:t>Payment Schedule</w:t>
      </w:r>
    </w:p>
    <w:p w14:paraId="263F5AEB" w14:textId="65FA5030" w:rsidR="00BC4CD9" w:rsidRDefault="000D2AA6" w:rsidP="00BC4CD9">
      <w:pPr>
        <w:pStyle w:val="berschrift1"/>
      </w:pPr>
      <w:proofErr w:type="spellStart"/>
      <w:r>
        <w:t>Objective</w:t>
      </w:r>
      <w:proofErr w:type="spellEnd"/>
    </w:p>
    <w:p w14:paraId="4EE324B8" w14:textId="77777777" w:rsidR="005A6A9A" w:rsidRPr="005A6A9A" w:rsidRDefault="005A6A9A" w:rsidP="005A6A9A"/>
    <w:p w14:paraId="678FB918" w14:textId="77777777" w:rsidR="00EE7E43" w:rsidRPr="00BC4329" w:rsidRDefault="000D2AA6" w:rsidP="006C52DD">
      <w:pPr>
        <w:rPr>
          <w:rFonts w:cs="Arial"/>
          <w:lang w:val="en-US"/>
        </w:rPr>
      </w:pPr>
      <w:r w:rsidRPr="00BC4329">
        <w:rPr>
          <w:rFonts w:cs="Arial"/>
          <w:lang w:val="en-US"/>
        </w:rPr>
        <w:t>This</w:t>
      </w:r>
      <w:r w:rsidR="00EE7E43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Annex</w:t>
      </w:r>
      <w:r w:rsidR="00EE7E43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governs the occasions on which partial payments shall be made within the meaning of Section</w:t>
      </w:r>
      <w:r w:rsidR="00F3496C" w:rsidRPr="00BC4329">
        <w:rPr>
          <w:rFonts w:cs="Arial"/>
          <w:lang w:val="en-US"/>
        </w:rPr>
        <w:t xml:space="preserve"> </w:t>
      </w:r>
      <w:r w:rsidR="00BA4AE0">
        <w:rPr>
          <w:rFonts w:cs="Arial"/>
          <w:lang w:val="en-US"/>
        </w:rPr>
        <w:t>2</w:t>
      </w:r>
      <w:r w:rsidR="00F3496C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of the Agreement</w:t>
      </w:r>
      <w:r w:rsidR="00F3496C" w:rsidRPr="00BC4329">
        <w:rPr>
          <w:rFonts w:cs="Arial"/>
          <w:lang w:val="en-US"/>
        </w:rPr>
        <w:t xml:space="preserve"> </w:t>
      </w:r>
      <w:r w:rsidRPr="00BC4329">
        <w:rPr>
          <w:rFonts w:cs="Arial"/>
          <w:lang w:val="en-US"/>
        </w:rPr>
        <w:t>a</w:t>
      </w:r>
      <w:r w:rsidR="009B35F2" w:rsidRPr="00BC4329">
        <w:rPr>
          <w:rFonts w:cs="Arial"/>
          <w:lang w:val="en-US"/>
        </w:rPr>
        <w:t xml:space="preserve">nd </w:t>
      </w:r>
      <w:r w:rsidRPr="00BC4329">
        <w:rPr>
          <w:rFonts w:cs="Arial"/>
          <w:lang w:val="en-US"/>
        </w:rPr>
        <w:t>the due dates</w:t>
      </w:r>
      <w:r w:rsidR="005E5BA9" w:rsidRPr="00BC4329">
        <w:rPr>
          <w:rFonts w:cs="Arial"/>
          <w:lang w:val="en-US"/>
        </w:rPr>
        <w:t xml:space="preserve"> for such payments</w:t>
      </w:r>
      <w:r w:rsidR="009B35F2" w:rsidRPr="00BC4329">
        <w:rPr>
          <w:rFonts w:cs="Arial"/>
          <w:lang w:val="en-US"/>
        </w:rPr>
        <w:t>.</w:t>
      </w:r>
    </w:p>
    <w:p w14:paraId="54FBD908" w14:textId="223A8187" w:rsidR="0065348A" w:rsidRDefault="000D2AA6" w:rsidP="0065348A">
      <w:pPr>
        <w:pStyle w:val="berschrift1"/>
      </w:pPr>
      <w:r>
        <w:t>Payment Schedule</w:t>
      </w:r>
    </w:p>
    <w:p w14:paraId="3987E119" w14:textId="77777777" w:rsidR="005A6A9A" w:rsidRPr="005A6A9A" w:rsidRDefault="005A6A9A" w:rsidP="005A6A9A"/>
    <w:tbl>
      <w:tblPr>
        <w:tblW w:w="954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1299"/>
        <w:gridCol w:w="1470"/>
      </w:tblGrid>
      <w:tr w:rsidR="00C703BF" w:rsidRPr="00CB4FF5" w14:paraId="61B4AA37" w14:textId="77777777" w:rsidTr="005A6A9A">
        <w:tc>
          <w:tcPr>
            <w:tcW w:w="534" w:type="dxa"/>
            <w:shd w:val="clear" w:color="auto" w:fill="4F81BD"/>
          </w:tcPr>
          <w:p w14:paraId="5CC1F048" w14:textId="77777777" w:rsidR="00C703BF" w:rsidRPr="000D2AA6" w:rsidRDefault="000D2AA6" w:rsidP="000D2AA6">
            <w:pPr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0D2AA6">
              <w:rPr>
                <w:rFonts w:cs="Arial"/>
                <w:b/>
                <w:bCs/>
                <w:color w:val="FFFFFF"/>
                <w:sz w:val="18"/>
                <w:szCs w:val="18"/>
              </w:rPr>
              <w:t>No</w:t>
            </w:r>
            <w:proofErr w:type="spellEnd"/>
            <w:r w:rsidRPr="000D2AA6">
              <w:rPr>
                <w:rFonts w:cs="Arial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6237" w:type="dxa"/>
            <w:shd w:val="clear" w:color="auto" w:fill="4F81BD"/>
          </w:tcPr>
          <w:p w14:paraId="172BD4F9" w14:textId="77777777" w:rsidR="00C703BF" w:rsidRPr="00CB4FF5" w:rsidRDefault="000D2AA6" w:rsidP="00BB7020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Occasion </w:t>
            </w:r>
            <w:proofErr w:type="spellStart"/>
            <w:r>
              <w:rPr>
                <w:rFonts w:cs="Arial"/>
                <w:b/>
                <w:bCs/>
                <w:color w:val="FFFFFF"/>
              </w:rPr>
              <w:t>for</w:t>
            </w:r>
            <w:proofErr w:type="spellEnd"/>
            <w:r>
              <w:rPr>
                <w:rFonts w:cs="Arial"/>
                <w:b/>
                <w:bCs/>
                <w:color w:val="FFFFFF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color w:val="FFFFFF"/>
              </w:rPr>
              <w:t>payment</w:t>
            </w:r>
            <w:proofErr w:type="spellEnd"/>
          </w:p>
        </w:tc>
        <w:tc>
          <w:tcPr>
            <w:tcW w:w="1299" w:type="dxa"/>
            <w:shd w:val="clear" w:color="auto" w:fill="4F81BD"/>
          </w:tcPr>
          <w:p w14:paraId="07960DA2" w14:textId="77777777" w:rsidR="00C703BF" w:rsidRPr="00CB4FF5" w:rsidRDefault="000D2AA6" w:rsidP="005E09CD">
            <w:pPr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Deadline</w:t>
            </w:r>
          </w:p>
        </w:tc>
        <w:tc>
          <w:tcPr>
            <w:tcW w:w="1470" w:type="dxa"/>
            <w:shd w:val="clear" w:color="auto" w:fill="4F81BD"/>
          </w:tcPr>
          <w:p w14:paraId="2295A3AB" w14:textId="77777777" w:rsidR="00C703BF" w:rsidRPr="00CB4FF5" w:rsidRDefault="000D2AA6" w:rsidP="005E5BA9">
            <w:pPr>
              <w:rPr>
                <w:rFonts w:cs="Arial"/>
                <w:b/>
                <w:bCs/>
                <w:color w:val="FFFFFF"/>
              </w:rPr>
            </w:pPr>
            <w:proofErr w:type="spellStart"/>
            <w:r>
              <w:rPr>
                <w:rFonts w:cs="Arial"/>
                <w:b/>
                <w:bCs/>
                <w:color w:val="FFFFFF"/>
              </w:rPr>
              <w:t>Amount</w:t>
            </w:r>
            <w:proofErr w:type="spellEnd"/>
            <w:r>
              <w:rPr>
                <w:rFonts w:cs="Arial"/>
                <w:b/>
                <w:bCs/>
                <w:color w:val="FFFFFF"/>
              </w:rPr>
              <w:t xml:space="preserve"> </w:t>
            </w:r>
            <w:r w:rsidR="005E5BA9">
              <w:rPr>
                <w:rFonts w:cs="Arial"/>
                <w:b/>
                <w:bCs/>
                <w:color w:val="FFFFFF"/>
              </w:rPr>
              <w:t>in</w:t>
            </w:r>
            <w:r w:rsidR="00F0513D">
              <w:rPr>
                <w:rFonts w:cs="Arial"/>
                <w:b/>
                <w:bCs/>
                <w:color w:val="FFFFFF"/>
              </w:rPr>
              <w:t xml:space="preserve"> %</w:t>
            </w:r>
          </w:p>
        </w:tc>
      </w:tr>
      <w:tr w:rsidR="00BB7020" w:rsidRPr="00AB095C" w14:paraId="3B1F550F" w14:textId="77777777" w:rsidTr="005A6A9A">
        <w:tc>
          <w:tcPr>
            <w:tcW w:w="534" w:type="dxa"/>
            <w:shd w:val="clear" w:color="auto" w:fill="auto"/>
          </w:tcPr>
          <w:p w14:paraId="6AF2EAAD" w14:textId="6101E412" w:rsidR="00BB7020" w:rsidRPr="00CB4FF5" w:rsidRDefault="007C0ECC" w:rsidP="005E09C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</w:t>
            </w:r>
          </w:p>
        </w:tc>
        <w:tc>
          <w:tcPr>
            <w:tcW w:w="6237" w:type="dxa"/>
            <w:shd w:val="clear" w:color="auto" w:fill="auto"/>
          </w:tcPr>
          <w:p w14:paraId="0421E1DE" w14:textId="0946B9C2" w:rsidR="00BB7020" w:rsidRPr="00AB095C" w:rsidRDefault="00AB095C" w:rsidP="005E09CD">
            <w:pPr>
              <w:rPr>
                <w:lang w:val="en-US"/>
              </w:rPr>
            </w:pPr>
            <w:r w:rsidRPr="00AB095C">
              <w:rPr>
                <w:lang w:val="en-US"/>
              </w:rPr>
              <w:t>Advance payment aft</w:t>
            </w:r>
            <w:r w:rsidR="00442F59">
              <w:rPr>
                <w:lang w:val="en-US"/>
              </w:rPr>
              <w:t>er award of contract against un</w:t>
            </w:r>
            <w:r w:rsidRPr="00AB095C">
              <w:rPr>
                <w:lang w:val="en-US"/>
              </w:rPr>
              <w:t>limited and directly e</w:t>
            </w:r>
            <w:r w:rsidR="0093266A">
              <w:rPr>
                <w:lang w:val="en-US"/>
              </w:rPr>
              <w:t>nforceable bank guarantee, waiv</w:t>
            </w:r>
            <w:r w:rsidRPr="00AB095C">
              <w:rPr>
                <w:lang w:val="en-US"/>
              </w:rPr>
              <w:t>ing the objection of §§ 770, 771 BGB.</w:t>
            </w:r>
          </w:p>
        </w:tc>
        <w:tc>
          <w:tcPr>
            <w:tcW w:w="1299" w:type="dxa"/>
            <w:shd w:val="clear" w:color="auto" w:fill="auto"/>
          </w:tcPr>
          <w:p w14:paraId="22E2AE3C" w14:textId="77777777" w:rsidR="00BB7020" w:rsidRPr="00AB095C" w:rsidRDefault="00BB7020" w:rsidP="005E09CD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6D42EA31" w14:textId="430B0260" w:rsidR="00BB7020" w:rsidRPr="00AB095C" w:rsidRDefault="00AB095C" w:rsidP="005E09C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30</w:t>
            </w:r>
          </w:p>
        </w:tc>
      </w:tr>
      <w:tr w:rsidR="00AB095C" w:rsidRPr="00BC4329" w14:paraId="0F250265" w14:textId="77777777" w:rsidTr="005A6A9A">
        <w:tc>
          <w:tcPr>
            <w:tcW w:w="534" w:type="dxa"/>
            <w:shd w:val="clear" w:color="auto" w:fill="auto"/>
          </w:tcPr>
          <w:p w14:paraId="06955B0F" w14:textId="1A02B4FF" w:rsidR="00AB095C" w:rsidRPr="00BC4329" w:rsidRDefault="005A6A9A" w:rsidP="00AB095C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2</w:t>
            </w:r>
          </w:p>
        </w:tc>
        <w:tc>
          <w:tcPr>
            <w:tcW w:w="6237" w:type="dxa"/>
            <w:shd w:val="clear" w:color="auto" w:fill="auto"/>
          </w:tcPr>
          <w:p w14:paraId="2AD309B8" w14:textId="5F31933A" w:rsidR="00AB095C" w:rsidRPr="00BC4329" w:rsidRDefault="00AB095C" w:rsidP="00AB095C">
            <w:pPr>
              <w:rPr>
                <w:lang w:val="en-US"/>
              </w:rPr>
            </w:pPr>
            <w:r w:rsidRPr="00AB095C">
              <w:rPr>
                <w:lang w:val="en-US"/>
              </w:rPr>
              <w:t>After successful Final Design Review (FDR)</w:t>
            </w:r>
          </w:p>
        </w:tc>
        <w:tc>
          <w:tcPr>
            <w:tcW w:w="1299" w:type="dxa"/>
            <w:shd w:val="clear" w:color="auto" w:fill="auto"/>
          </w:tcPr>
          <w:p w14:paraId="7D28A551" w14:textId="77777777" w:rsidR="00AB095C" w:rsidRPr="00BC4329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1B5B0D96" w14:textId="1296C4E5" w:rsidR="00AB095C" w:rsidRPr="00BC4329" w:rsidRDefault="005A6A9A" w:rsidP="00AB095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AB095C" w:rsidRPr="00AB095C" w14:paraId="72E7905A" w14:textId="77777777" w:rsidTr="005A6A9A">
        <w:tc>
          <w:tcPr>
            <w:tcW w:w="534" w:type="dxa"/>
            <w:shd w:val="clear" w:color="auto" w:fill="auto"/>
          </w:tcPr>
          <w:p w14:paraId="19D99A6F" w14:textId="06660A90" w:rsidR="00AB095C" w:rsidRPr="00BC4329" w:rsidRDefault="00AB095C" w:rsidP="00AB095C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4</w:t>
            </w:r>
          </w:p>
        </w:tc>
        <w:tc>
          <w:tcPr>
            <w:tcW w:w="6237" w:type="dxa"/>
            <w:shd w:val="clear" w:color="auto" w:fill="auto"/>
          </w:tcPr>
          <w:p w14:paraId="4C066193" w14:textId="15ED07C9" w:rsidR="00AB095C" w:rsidRPr="00AB095C" w:rsidRDefault="00AB095C" w:rsidP="00AB095C">
            <w:pPr>
              <w:rPr>
                <w:lang w:val="en-US"/>
              </w:rPr>
            </w:pPr>
            <w:r w:rsidRPr="00AB095C">
              <w:rPr>
                <w:lang w:val="en-US"/>
              </w:rPr>
              <w:t>After successful Factory Acceptance Tests (FAT)</w:t>
            </w:r>
            <w:r w:rsidR="005A6A9A">
              <w:rPr>
                <w:lang w:val="en-US"/>
              </w:rPr>
              <w:t xml:space="preserve"> contract against un</w:t>
            </w:r>
            <w:r w:rsidR="005A6A9A" w:rsidRPr="00AB095C">
              <w:rPr>
                <w:lang w:val="en-US"/>
              </w:rPr>
              <w:t>limited and directly e</w:t>
            </w:r>
            <w:r w:rsidR="005A6A9A">
              <w:rPr>
                <w:lang w:val="en-US"/>
              </w:rPr>
              <w:t>nforceable bank guarantee, waiv</w:t>
            </w:r>
            <w:r w:rsidR="005A6A9A" w:rsidRPr="00AB095C">
              <w:rPr>
                <w:lang w:val="en-US"/>
              </w:rPr>
              <w:t>ing the objection of §§ 770, 771 BGB.</w:t>
            </w:r>
          </w:p>
        </w:tc>
        <w:tc>
          <w:tcPr>
            <w:tcW w:w="1299" w:type="dxa"/>
            <w:shd w:val="clear" w:color="auto" w:fill="auto"/>
          </w:tcPr>
          <w:p w14:paraId="2BDA28A8" w14:textId="77777777" w:rsidR="00AB095C" w:rsidRPr="00AB095C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6B569037" w14:textId="7C7374D3" w:rsidR="00AB095C" w:rsidRPr="00AB095C" w:rsidRDefault="00AB095C" w:rsidP="00AB095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</w:t>
            </w:r>
          </w:p>
        </w:tc>
      </w:tr>
      <w:tr w:rsidR="00AB095C" w:rsidRPr="00AB095C" w14:paraId="13FEBEC0" w14:textId="77777777" w:rsidTr="005A6A9A">
        <w:tc>
          <w:tcPr>
            <w:tcW w:w="53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</w:tcPr>
          <w:p w14:paraId="3899CEFF" w14:textId="309C6418" w:rsidR="00AB095C" w:rsidRPr="00CB4FF5" w:rsidRDefault="00AB095C" w:rsidP="00AB095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6237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7FA6E1AD" w14:textId="2DAF52BE" w:rsidR="00AB095C" w:rsidRPr="00AB095C" w:rsidRDefault="00AB095C" w:rsidP="00AB095C">
            <w:pPr>
              <w:rPr>
                <w:lang w:val="en-US"/>
              </w:rPr>
            </w:pPr>
            <w:r w:rsidRPr="00AB095C">
              <w:rPr>
                <w:lang w:val="en-US"/>
              </w:rPr>
              <w:t>After successful Site Acceptance Tests (SAT)</w:t>
            </w:r>
          </w:p>
        </w:tc>
        <w:tc>
          <w:tcPr>
            <w:tcW w:w="129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402CB045" w14:textId="77777777" w:rsidR="00AB095C" w:rsidRPr="00AB095C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D731BD0" w14:textId="190F5267" w:rsidR="00AB095C" w:rsidRPr="00AB095C" w:rsidRDefault="005A6A9A" w:rsidP="00AB095C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 w:rsidR="00AB095C">
              <w:rPr>
                <w:rFonts w:cs="Arial"/>
                <w:lang w:val="en-US"/>
              </w:rPr>
              <w:t>0</w:t>
            </w:r>
          </w:p>
        </w:tc>
      </w:tr>
      <w:tr w:rsidR="00AB095C" w:rsidRPr="00CB4FF5" w14:paraId="4DD2B48C" w14:textId="77777777" w:rsidTr="005A6A9A">
        <w:tc>
          <w:tcPr>
            <w:tcW w:w="534" w:type="dxa"/>
            <w:shd w:val="clear" w:color="auto" w:fill="auto"/>
          </w:tcPr>
          <w:p w14:paraId="2EE88A77" w14:textId="57404A39" w:rsidR="00AB095C" w:rsidRPr="00CB4FF5" w:rsidRDefault="00AB095C" w:rsidP="00AB095C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</w:t>
            </w:r>
          </w:p>
        </w:tc>
        <w:tc>
          <w:tcPr>
            <w:tcW w:w="6237" w:type="dxa"/>
            <w:shd w:val="clear" w:color="auto" w:fill="auto"/>
          </w:tcPr>
          <w:p w14:paraId="2A14D258" w14:textId="026FA4B3" w:rsidR="00AB095C" w:rsidRPr="005A6A9A" w:rsidRDefault="005A6A9A" w:rsidP="00AB095C">
            <w:pPr>
              <w:rPr>
                <w:lang w:val="en-US"/>
              </w:rPr>
            </w:pPr>
            <w:r w:rsidRPr="005A6A9A">
              <w:rPr>
                <w:lang w:val="en-US"/>
              </w:rPr>
              <w:t xml:space="preserve">Delivery and </w:t>
            </w:r>
            <w:r>
              <w:rPr>
                <w:lang w:val="en-US"/>
              </w:rPr>
              <w:t>A</w:t>
            </w:r>
            <w:r w:rsidRPr="005A6A9A">
              <w:rPr>
                <w:lang w:val="en-US"/>
              </w:rPr>
              <w:t>cceptance of t</w:t>
            </w:r>
            <w:r>
              <w:rPr>
                <w:lang w:val="en-US"/>
              </w:rPr>
              <w:t xml:space="preserve">he Documentation </w:t>
            </w:r>
          </w:p>
        </w:tc>
        <w:tc>
          <w:tcPr>
            <w:tcW w:w="1299" w:type="dxa"/>
            <w:shd w:val="clear" w:color="auto" w:fill="auto"/>
          </w:tcPr>
          <w:p w14:paraId="7BD64F02" w14:textId="77777777" w:rsidR="00AB095C" w:rsidRPr="005A6A9A" w:rsidRDefault="00AB095C" w:rsidP="00AB095C">
            <w:pPr>
              <w:rPr>
                <w:rFonts w:cs="Arial"/>
                <w:lang w:val="en-US"/>
              </w:rPr>
            </w:pPr>
          </w:p>
        </w:tc>
        <w:tc>
          <w:tcPr>
            <w:tcW w:w="1470" w:type="dxa"/>
            <w:shd w:val="clear" w:color="auto" w:fill="auto"/>
          </w:tcPr>
          <w:p w14:paraId="67A20625" w14:textId="05417964" w:rsidR="00AB095C" w:rsidRPr="00CB4FF5" w:rsidRDefault="00AB095C" w:rsidP="00AB095C">
            <w:pPr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5A6A9A">
              <w:rPr>
                <w:rFonts w:cs="Arial"/>
              </w:rPr>
              <w:t>0</w:t>
            </w:r>
          </w:p>
        </w:tc>
      </w:tr>
    </w:tbl>
    <w:p w14:paraId="24E856F6" w14:textId="77777777" w:rsidR="009B35F2" w:rsidRPr="009B35F2" w:rsidRDefault="009B35F2" w:rsidP="00F3496C"/>
    <w:sectPr w:rsidR="009B35F2" w:rsidRPr="009B35F2" w:rsidSect="006B02C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1A8E8" w14:textId="77777777" w:rsidR="00957F70" w:rsidRDefault="00957F70" w:rsidP="00026166">
      <w:pPr>
        <w:spacing w:after="0" w:line="240" w:lineRule="auto"/>
      </w:pPr>
      <w:r>
        <w:separator/>
      </w:r>
    </w:p>
  </w:endnote>
  <w:endnote w:type="continuationSeparator" w:id="0">
    <w:p w14:paraId="056A063B" w14:textId="77777777" w:rsidR="00957F70" w:rsidRDefault="00957F70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0F7A2242" w14:textId="77777777" w:rsidTr="00686D0E">
      <w:tc>
        <w:tcPr>
          <w:tcW w:w="4201" w:type="dxa"/>
          <w:shd w:val="clear" w:color="auto" w:fill="auto"/>
        </w:tcPr>
        <w:p w14:paraId="0D7C6D9A" w14:textId="564A64FB" w:rsidR="00465D8B" w:rsidRPr="00686D0E" w:rsidRDefault="000D2AA6" w:rsidP="000D2AA6">
          <w:pPr>
            <w:pStyle w:val="GSIAdr"/>
            <w:ind w:left="-108"/>
          </w:pPr>
          <w:r>
            <w:t>Page</w:t>
          </w:r>
          <w:r w:rsidR="00465D8B" w:rsidRPr="00686D0E"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PAGE </w:instrText>
          </w:r>
          <w:r w:rsidR="00465D8B" w:rsidRPr="00686D0E">
            <w:rPr>
              <w:rStyle w:val="Seitenzahl"/>
            </w:rPr>
            <w:fldChar w:fldCharType="separate"/>
          </w:r>
          <w:r w:rsidR="007C0ECC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  <w:r w:rsidR="00465D8B"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 w:rsidR="00BC4329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NUMPAGES </w:instrText>
          </w:r>
          <w:r w:rsidR="00465D8B" w:rsidRPr="00686D0E">
            <w:rPr>
              <w:rStyle w:val="Seitenzahl"/>
            </w:rPr>
            <w:fldChar w:fldCharType="separate"/>
          </w:r>
          <w:r w:rsidR="007C0ECC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7985722D" w14:textId="177A6AD5" w:rsidR="00465D8B" w:rsidRPr="00686D0E" w:rsidRDefault="00E94E4F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4F39E06D" wp14:editId="201D19FB">
                <wp:extent cx="1162050" cy="428625"/>
                <wp:effectExtent l="0" t="0" r="0" b="0"/>
                <wp:docPr id="3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B8105D5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431ADFB6" w14:textId="77777777" w:rsidTr="00686D0E">
      <w:tc>
        <w:tcPr>
          <w:tcW w:w="4201" w:type="dxa"/>
          <w:shd w:val="clear" w:color="auto" w:fill="auto"/>
        </w:tcPr>
        <w:p w14:paraId="6C0F6E47" w14:textId="7EDD563F" w:rsidR="00465D8B" w:rsidRPr="00686D0E" w:rsidRDefault="00BC4329" w:rsidP="00686D0E">
          <w:pPr>
            <w:pStyle w:val="GSIAdr"/>
            <w:ind w:left="-108"/>
          </w:pPr>
          <w:r>
            <w:t>Page</w:t>
          </w:r>
          <w:r w:rsidRPr="00686D0E">
            <w:t xml:space="preserve">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PAGE </w:instrText>
          </w:r>
          <w:r w:rsidRPr="00686D0E">
            <w:rPr>
              <w:rStyle w:val="Seitenzahl"/>
            </w:rPr>
            <w:fldChar w:fldCharType="separate"/>
          </w:r>
          <w:r w:rsidR="00854F23">
            <w:rPr>
              <w:rStyle w:val="Seitenzahl"/>
              <w:noProof/>
            </w:rPr>
            <w:t>1</w:t>
          </w:r>
          <w:r w:rsidRPr="00686D0E">
            <w:rPr>
              <w:rStyle w:val="Seitenzahl"/>
            </w:rPr>
            <w:fldChar w:fldCharType="end"/>
          </w:r>
          <w:r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>
            <w:rPr>
              <w:rStyle w:val="Seitenzahl"/>
            </w:rPr>
            <w:t xml:space="preserve"> </w:t>
          </w:r>
          <w:r w:rsidRPr="00686D0E">
            <w:rPr>
              <w:rStyle w:val="Seitenzahl"/>
            </w:rPr>
            <w:t xml:space="preserve"> </w:t>
          </w:r>
          <w:r w:rsidRPr="00686D0E">
            <w:rPr>
              <w:rStyle w:val="Seitenzahl"/>
            </w:rPr>
            <w:fldChar w:fldCharType="begin"/>
          </w:r>
          <w:r w:rsidRPr="00686D0E">
            <w:rPr>
              <w:rStyle w:val="Seitenzahl"/>
            </w:rPr>
            <w:instrText xml:space="preserve"> NUMPAGES </w:instrText>
          </w:r>
          <w:r w:rsidRPr="00686D0E">
            <w:rPr>
              <w:rStyle w:val="Seitenzahl"/>
            </w:rPr>
            <w:fldChar w:fldCharType="separate"/>
          </w:r>
          <w:r w:rsidR="00854F23">
            <w:rPr>
              <w:rStyle w:val="Seitenzahl"/>
              <w:noProof/>
            </w:rPr>
            <w:t>1</w:t>
          </w:r>
          <w:r w:rsidRPr="00686D0E">
            <w:rPr>
              <w:rStyle w:val="Seitenzahl"/>
            </w:rPr>
            <w:fldChar w:fldCharType="end"/>
          </w:r>
        </w:p>
      </w:tc>
      <w:tc>
        <w:tcPr>
          <w:tcW w:w="6326" w:type="dxa"/>
          <w:shd w:val="clear" w:color="auto" w:fill="auto"/>
        </w:tcPr>
        <w:p w14:paraId="270698A6" w14:textId="49423951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790526ED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183B9" w14:textId="77777777" w:rsidR="00957F70" w:rsidRDefault="00957F70" w:rsidP="00026166">
      <w:pPr>
        <w:spacing w:after="0" w:line="240" w:lineRule="auto"/>
      </w:pPr>
      <w:r>
        <w:separator/>
      </w:r>
    </w:p>
  </w:footnote>
  <w:footnote w:type="continuationSeparator" w:id="0">
    <w:p w14:paraId="5EBCBFC0" w14:textId="77777777" w:rsidR="00957F70" w:rsidRDefault="00957F70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52C5DD0F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2587902E" w14:textId="01C24282" w:rsidR="00465D8B" w:rsidRPr="00686D0E" w:rsidRDefault="00E94E4F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3841CBF2" wp14:editId="35225922">
                <wp:extent cx="1438275" cy="457200"/>
                <wp:effectExtent l="0" t="0" r="0" b="0"/>
                <wp:docPr id="2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5CB2FD51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59ACE6A3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5918EFBA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CB19DB8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34FC6BF1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0BBE607E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722"/>
      <w:gridCol w:w="2809"/>
    </w:tblGrid>
    <w:tr w:rsidR="006B02C4" w:rsidRPr="006B02C4" w14:paraId="4DC26472" w14:textId="77777777" w:rsidTr="006B02C4">
      <w:trPr>
        <w:trHeight w:hRule="exact" w:val="1418"/>
      </w:trPr>
      <w:tc>
        <w:tcPr>
          <w:tcW w:w="6722" w:type="dxa"/>
        </w:tcPr>
        <w:p w14:paraId="510319D1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rPr>
              <w:rFonts w:eastAsia="Times New Roman"/>
              <w:szCs w:val="20"/>
              <w:lang w:eastAsia="de-DE"/>
            </w:rPr>
          </w:pPr>
          <w:r w:rsidRPr="0042470F">
            <w:rPr>
              <w:rFonts w:eastAsia="Times New Roman"/>
              <w:noProof/>
              <w:szCs w:val="20"/>
              <w:lang w:eastAsia="de-DE"/>
            </w:rPr>
            <w:drawing>
              <wp:inline distT="0" distB="0" distL="0" distR="0" wp14:anchorId="3594546A" wp14:editId="630E84E7">
                <wp:extent cx="999999" cy="752475"/>
                <wp:effectExtent l="0" t="0" r="0" b="0"/>
                <wp:docPr id="5" name="Grafik 5" descr="https://www.gsi.de/fileadmin/oeffentlichkeitsarbeit/logos/FAIR_Logo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4" descr="https://www.gsi.de/fileadmin/oeffentlichkeitsarbeit/logos/FAIR_Logo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3815" cy="7553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9" w:type="dxa"/>
        </w:tcPr>
        <w:p w14:paraId="7F024735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b/>
              <w:sz w:val="16"/>
              <w:szCs w:val="16"/>
              <w:lang w:val="en-US" w:eastAsia="de-DE"/>
            </w:rPr>
          </w:pPr>
          <w:r w:rsidRPr="0042470F">
            <w:rPr>
              <w:rFonts w:eastAsia="Times New Roman"/>
              <w:b/>
              <w:sz w:val="16"/>
              <w:szCs w:val="16"/>
              <w:lang w:val="en-US" w:eastAsia="de-DE"/>
            </w:rPr>
            <w:t>FAIR - Facility for Antiproton and Ion Research in Europe GmbH</w:t>
          </w:r>
        </w:p>
        <w:p w14:paraId="1572A5C2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42470F">
            <w:rPr>
              <w:rFonts w:eastAsia="Times New Roman"/>
              <w:sz w:val="16"/>
              <w:szCs w:val="16"/>
              <w:lang w:eastAsia="de-DE"/>
            </w:rPr>
            <w:t>Planckstraße 1</w:t>
          </w:r>
        </w:p>
        <w:p w14:paraId="6A4DAD5C" w14:textId="77777777" w:rsidR="006B02C4" w:rsidRPr="0042470F" w:rsidRDefault="006B02C4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42470F">
            <w:rPr>
              <w:rFonts w:eastAsia="Times New Roman"/>
              <w:sz w:val="16"/>
              <w:szCs w:val="16"/>
              <w:lang w:eastAsia="de-DE"/>
            </w:rPr>
            <w:t>64291 Darmstadt</w:t>
          </w:r>
        </w:p>
        <w:p w14:paraId="410090DE" w14:textId="77777777" w:rsidR="006B02C4" w:rsidRPr="0042470F" w:rsidRDefault="001D0372" w:rsidP="006B02C4">
          <w:pPr>
            <w:tabs>
              <w:tab w:val="center" w:pos="4536"/>
              <w:tab w:val="right" w:pos="9072"/>
            </w:tabs>
            <w:spacing w:after="80" w:line="200" w:lineRule="atLeast"/>
            <w:ind w:left="284"/>
            <w:rPr>
              <w:rFonts w:eastAsia="Times New Roman"/>
              <w:szCs w:val="20"/>
              <w:lang w:eastAsia="de-DE"/>
            </w:rPr>
          </w:pPr>
          <w:hyperlink r:id="rId2" w:tgtFrame="_blank" w:tooltip="Opens internal link in current window" w:history="1">
            <w:r w:rsidR="006B02C4" w:rsidRPr="0042470F">
              <w:rPr>
                <w:rFonts w:eastAsia="Times New Roman"/>
                <w:color w:val="0563C1" w:themeColor="hyperlink"/>
                <w:sz w:val="16"/>
                <w:szCs w:val="16"/>
                <w:u w:val="single"/>
                <w:lang w:eastAsia="de-DE"/>
              </w:rPr>
              <w:t>www.fair-center.eu</w:t>
            </w:r>
          </w:hyperlink>
        </w:p>
      </w:tc>
    </w:tr>
  </w:tbl>
  <w:p w14:paraId="13771E6F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9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26166"/>
    <w:rsid w:val="00057A8D"/>
    <w:rsid w:val="00092CF2"/>
    <w:rsid w:val="00096FD0"/>
    <w:rsid w:val="000C3259"/>
    <w:rsid w:val="000D2AA6"/>
    <w:rsid w:val="000E6772"/>
    <w:rsid w:val="000F7F0D"/>
    <w:rsid w:val="00105484"/>
    <w:rsid w:val="00170CE7"/>
    <w:rsid w:val="001926B6"/>
    <w:rsid w:val="00192C61"/>
    <w:rsid w:val="0019301E"/>
    <w:rsid w:val="001C0E1B"/>
    <w:rsid w:val="001D0372"/>
    <w:rsid w:val="001E68EE"/>
    <w:rsid w:val="001F2038"/>
    <w:rsid w:val="00291169"/>
    <w:rsid w:val="002C2CDC"/>
    <w:rsid w:val="002C48E7"/>
    <w:rsid w:val="002D0919"/>
    <w:rsid w:val="002D6C31"/>
    <w:rsid w:val="002F0007"/>
    <w:rsid w:val="002F0C36"/>
    <w:rsid w:val="00312158"/>
    <w:rsid w:val="00331AEC"/>
    <w:rsid w:val="003F51EC"/>
    <w:rsid w:val="00442F59"/>
    <w:rsid w:val="0044411D"/>
    <w:rsid w:val="0046185C"/>
    <w:rsid w:val="00465D8B"/>
    <w:rsid w:val="00473197"/>
    <w:rsid w:val="0050204D"/>
    <w:rsid w:val="00544A79"/>
    <w:rsid w:val="005559FD"/>
    <w:rsid w:val="005917E3"/>
    <w:rsid w:val="005A6A9A"/>
    <w:rsid w:val="005E09CD"/>
    <w:rsid w:val="005E5BA9"/>
    <w:rsid w:val="005E7201"/>
    <w:rsid w:val="0063063E"/>
    <w:rsid w:val="00650FA8"/>
    <w:rsid w:val="00652DE9"/>
    <w:rsid w:val="0065348A"/>
    <w:rsid w:val="00686D0E"/>
    <w:rsid w:val="006A4A6F"/>
    <w:rsid w:val="006B02C4"/>
    <w:rsid w:val="006C52DD"/>
    <w:rsid w:val="006E106C"/>
    <w:rsid w:val="006E4437"/>
    <w:rsid w:val="00703762"/>
    <w:rsid w:val="00714F90"/>
    <w:rsid w:val="007B5F2D"/>
    <w:rsid w:val="007C0ECC"/>
    <w:rsid w:val="007D6ED1"/>
    <w:rsid w:val="007E1BF8"/>
    <w:rsid w:val="007E59A8"/>
    <w:rsid w:val="00803044"/>
    <w:rsid w:val="008139AA"/>
    <w:rsid w:val="00854F23"/>
    <w:rsid w:val="00876C29"/>
    <w:rsid w:val="0088213B"/>
    <w:rsid w:val="008A4FB6"/>
    <w:rsid w:val="0090324A"/>
    <w:rsid w:val="00914C21"/>
    <w:rsid w:val="00926ACA"/>
    <w:rsid w:val="0093266A"/>
    <w:rsid w:val="009343EC"/>
    <w:rsid w:val="00935093"/>
    <w:rsid w:val="009350B0"/>
    <w:rsid w:val="00957F70"/>
    <w:rsid w:val="0096010F"/>
    <w:rsid w:val="0097404D"/>
    <w:rsid w:val="00985401"/>
    <w:rsid w:val="009B35F2"/>
    <w:rsid w:val="00A03BA8"/>
    <w:rsid w:val="00A049D9"/>
    <w:rsid w:val="00A25189"/>
    <w:rsid w:val="00A53F17"/>
    <w:rsid w:val="00A85C64"/>
    <w:rsid w:val="00A872E6"/>
    <w:rsid w:val="00AB0710"/>
    <w:rsid w:val="00AB095C"/>
    <w:rsid w:val="00B26547"/>
    <w:rsid w:val="00B6474D"/>
    <w:rsid w:val="00BA4AE0"/>
    <w:rsid w:val="00BB7020"/>
    <w:rsid w:val="00BC4329"/>
    <w:rsid w:val="00BC4CD9"/>
    <w:rsid w:val="00BD7C44"/>
    <w:rsid w:val="00BF399C"/>
    <w:rsid w:val="00C26A0C"/>
    <w:rsid w:val="00C56967"/>
    <w:rsid w:val="00C627BD"/>
    <w:rsid w:val="00C654BB"/>
    <w:rsid w:val="00C703BF"/>
    <w:rsid w:val="00C84DB5"/>
    <w:rsid w:val="00C95900"/>
    <w:rsid w:val="00CB5FFE"/>
    <w:rsid w:val="00D00450"/>
    <w:rsid w:val="00D1151C"/>
    <w:rsid w:val="00D54624"/>
    <w:rsid w:val="00D6505F"/>
    <w:rsid w:val="00D71D0A"/>
    <w:rsid w:val="00D94E50"/>
    <w:rsid w:val="00DA6B47"/>
    <w:rsid w:val="00DD0837"/>
    <w:rsid w:val="00DD57E2"/>
    <w:rsid w:val="00E66BDB"/>
    <w:rsid w:val="00E94E4F"/>
    <w:rsid w:val="00EA7895"/>
    <w:rsid w:val="00EE7E43"/>
    <w:rsid w:val="00EF309C"/>
    <w:rsid w:val="00F0513D"/>
    <w:rsid w:val="00F170DD"/>
    <w:rsid w:val="00F17413"/>
    <w:rsid w:val="00F3496C"/>
    <w:rsid w:val="00F62479"/>
    <w:rsid w:val="00F67498"/>
    <w:rsid w:val="00F76A11"/>
    <w:rsid w:val="00F836D9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4C76811"/>
  <w15:chartTrackingRefBased/>
  <w15:docId w15:val="{921EA3AE-17F3-4C09-8B59-00DB00C2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Kommentarzeichen">
    <w:name w:val="annotation reference"/>
    <w:uiPriority w:val="99"/>
    <w:semiHidden/>
    <w:unhideWhenUsed/>
    <w:rsid w:val="001926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926B6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1926B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26B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926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30A2-6BF2-48DD-A482-2AE49808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GSI Darmstadt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Stuke, Stefanie</cp:lastModifiedBy>
  <cp:revision>2</cp:revision>
  <dcterms:created xsi:type="dcterms:W3CDTF">2026-07-14T10:01:00Z</dcterms:created>
  <dcterms:modified xsi:type="dcterms:W3CDTF">2026-07-14T10:01:00Z</dcterms:modified>
</cp:coreProperties>
</file>